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36B45F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1F139D">
        <w:rPr>
          <w:rFonts w:ascii="Arial" w:eastAsia="Times New Roman" w:hAnsi="Arial" w:cs="Arial"/>
          <w:b/>
          <w:bCs/>
        </w:rPr>
        <w:t>UNIVERSITY OF IOWA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100"/>
      </w:tblGrid>
      <w:tr w:rsidR="00E07C20" w14:paraId="42D6AE9D" w14:textId="77777777" w:rsidTr="008C7976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715772A9" w14:textId="72E99270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C7976">
              <w:rPr>
                <w:rFonts w:ascii="Arial" w:eastAsia="Times New Roman" w:hAnsi="Arial" w:cs="Arial"/>
                <w:b/>
              </w:rPr>
              <w:t>Case Study and Socialization Paper)</w:t>
            </w:r>
          </w:p>
        </w:tc>
      </w:tr>
      <w:tr w:rsidR="00E07C20" w14:paraId="2B6D1348" w14:textId="77777777" w:rsidTr="008C7976">
        <w:trPr>
          <w:jc w:val="center"/>
        </w:trPr>
        <w:tc>
          <w:tcPr>
            <w:tcW w:w="7735" w:type="dxa"/>
          </w:tcPr>
          <w:p w14:paraId="4C9D9629" w14:textId="223B43EE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8C797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54967756" w14:textId="56A9D441" w:rsidR="00E07C20" w:rsidRDefault="008C7976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Cognitive/Affective, Values</w:t>
            </w:r>
          </w:p>
        </w:tc>
      </w:tr>
      <w:tr w:rsidR="00E07C20" w14:paraId="39850034" w14:textId="77777777" w:rsidTr="008C7976">
        <w:trPr>
          <w:jc w:val="center"/>
        </w:trPr>
        <w:tc>
          <w:tcPr>
            <w:tcW w:w="7735" w:type="dxa"/>
          </w:tcPr>
          <w:p w14:paraId="4531B603" w14:textId="6144390B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8C797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2100" w:type="dxa"/>
          </w:tcPr>
          <w:p w14:paraId="1F2069BB" w14:textId="114D3EE1" w:rsidR="00E07C20" w:rsidRDefault="008C7976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SSW:3840 Human Behavior in the Social Environment</w:t>
            </w:r>
          </w:p>
        </w:tc>
      </w:tr>
      <w:tr w:rsidR="00E07C20" w14:paraId="4F83E719" w14:textId="77777777" w:rsidTr="008C7976">
        <w:trPr>
          <w:jc w:val="center"/>
        </w:trPr>
        <w:tc>
          <w:tcPr>
            <w:tcW w:w="7735" w:type="dxa"/>
          </w:tcPr>
          <w:p w14:paraId="3E65997E" w14:textId="4C4A6EF3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  <w:r w:rsidR="008C797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5ABE3F01" w14:textId="48F4F89D" w:rsidR="00E07C20" w:rsidRDefault="008C7976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E275E4" w14:paraId="675AF237" w14:textId="77777777" w:rsidTr="008C7976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46EC03CF" w14:textId="2D14BD98" w:rsidR="00E275E4" w:rsidRDefault="008C7976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97C6E" w14:paraId="1219E25C" w14:textId="77777777" w:rsidTr="008C7976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100" w:type="dxa"/>
          </w:tcPr>
          <w:p w14:paraId="10C93599" w14:textId="0D5F93B1" w:rsidR="00F97C6E" w:rsidRDefault="008C7976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8C7976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6744310F" w14:textId="785DAE26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C7976">
              <w:rPr>
                <w:rFonts w:ascii="Arial" w:eastAsia="Times New Roman" w:hAnsi="Arial" w:cs="Arial"/>
                <w:b/>
              </w:rPr>
              <w:t>Assessment Paper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8C7976" w14:paraId="16F685F9" w14:textId="77777777" w:rsidTr="008C7976">
        <w:trPr>
          <w:jc w:val="center"/>
        </w:trPr>
        <w:tc>
          <w:tcPr>
            <w:tcW w:w="7735" w:type="dxa"/>
          </w:tcPr>
          <w:p w14:paraId="2E3D114B" w14:textId="58823D5E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77CD3851" w14:textId="30ED9E3D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 Values</w:t>
            </w:r>
          </w:p>
        </w:tc>
      </w:tr>
      <w:tr w:rsidR="008C7976" w14:paraId="5914841C" w14:textId="77777777" w:rsidTr="008C7976">
        <w:trPr>
          <w:jc w:val="center"/>
        </w:trPr>
        <w:tc>
          <w:tcPr>
            <w:tcW w:w="7735" w:type="dxa"/>
          </w:tcPr>
          <w:p w14:paraId="18858D84" w14:textId="5E03A8CC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5692CECD" w14:textId="472776B4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SSW:3841 Fundamentals of Practice</w:t>
            </w:r>
          </w:p>
        </w:tc>
      </w:tr>
      <w:tr w:rsidR="008C7976" w14:paraId="069A0065" w14:textId="77777777" w:rsidTr="008C7976">
        <w:trPr>
          <w:jc w:val="center"/>
        </w:trPr>
        <w:tc>
          <w:tcPr>
            <w:tcW w:w="7735" w:type="dxa"/>
          </w:tcPr>
          <w:p w14:paraId="031D06C2" w14:textId="51980DF3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0B98F920" w14:textId="515BFE3D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8C7976" w14:paraId="0047B7C9" w14:textId="77777777" w:rsidTr="008C7976">
        <w:trPr>
          <w:jc w:val="center"/>
        </w:trPr>
        <w:tc>
          <w:tcPr>
            <w:tcW w:w="7735" w:type="dxa"/>
          </w:tcPr>
          <w:p w14:paraId="19710065" w14:textId="066FA3CB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1F28EE39" w14:textId="03EB503B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14:paraId="76FE3F08" w14:textId="77777777" w:rsidTr="008C7976">
        <w:trPr>
          <w:jc w:val="center"/>
        </w:trPr>
        <w:tc>
          <w:tcPr>
            <w:tcW w:w="7735" w:type="dxa"/>
          </w:tcPr>
          <w:p w14:paraId="316490A3" w14:textId="23C93D60" w:rsidR="008C7976" w:rsidRPr="00AC3970" w:rsidRDefault="008C7976" w:rsidP="008C7976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7A0D9AF2" w14:textId="7A446290" w:rsidR="008C7976" w:rsidRDefault="008C7976" w:rsidP="008C797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:rsidRPr="00544D37" w14:paraId="4F681B28" w14:textId="77777777" w:rsidTr="00810CC1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6D46C7B3" w14:textId="6F0CACC6" w:rsidR="008C7976" w:rsidRPr="00544D37" w:rsidRDefault="008C7976" w:rsidP="00810CC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3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(Take Home Exam)</w:t>
            </w:r>
          </w:p>
        </w:tc>
      </w:tr>
      <w:tr w:rsidR="008C7976" w14:paraId="3EC8E639" w14:textId="77777777" w:rsidTr="00810CC1">
        <w:trPr>
          <w:jc w:val="center"/>
        </w:trPr>
        <w:tc>
          <w:tcPr>
            <w:tcW w:w="7735" w:type="dxa"/>
          </w:tcPr>
          <w:p w14:paraId="67E6B48E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18A9A26D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 Values</w:t>
            </w:r>
          </w:p>
        </w:tc>
      </w:tr>
      <w:tr w:rsidR="008C7976" w14:paraId="18AEAB7D" w14:textId="77777777" w:rsidTr="00810CC1">
        <w:trPr>
          <w:jc w:val="center"/>
        </w:trPr>
        <w:tc>
          <w:tcPr>
            <w:tcW w:w="7735" w:type="dxa"/>
          </w:tcPr>
          <w:p w14:paraId="3C34DC25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When/where students are assessed:  </w:t>
            </w:r>
          </w:p>
        </w:tc>
        <w:tc>
          <w:tcPr>
            <w:tcW w:w="2100" w:type="dxa"/>
          </w:tcPr>
          <w:p w14:paraId="52EE3D33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SSW:3841 Fundamentals of Practice</w:t>
            </w:r>
          </w:p>
        </w:tc>
      </w:tr>
      <w:tr w:rsidR="008C7976" w14:paraId="54372B96" w14:textId="77777777" w:rsidTr="00810CC1">
        <w:trPr>
          <w:jc w:val="center"/>
        </w:trPr>
        <w:tc>
          <w:tcPr>
            <w:tcW w:w="7735" w:type="dxa"/>
          </w:tcPr>
          <w:p w14:paraId="7FF5ABB4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0EC91BAB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8C7976" w14:paraId="4A2908EC" w14:textId="77777777" w:rsidTr="00810CC1">
        <w:trPr>
          <w:jc w:val="center"/>
        </w:trPr>
        <w:tc>
          <w:tcPr>
            <w:tcW w:w="7735" w:type="dxa"/>
          </w:tcPr>
          <w:p w14:paraId="639009BC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27D24EE2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14:paraId="4888CBB9" w14:textId="77777777" w:rsidTr="00810CC1">
        <w:trPr>
          <w:jc w:val="center"/>
        </w:trPr>
        <w:tc>
          <w:tcPr>
            <w:tcW w:w="7735" w:type="dxa"/>
          </w:tcPr>
          <w:p w14:paraId="234810E4" w14:textId="77777777" w:rsidR="008C7976" w:rsidRPr="00AC3970" w:rsidRDefault="008C7976" w:rsidP="00810CC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1EBCB56D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:rsidRPr="00544D37" w14:paraId="65D35437" w14:textId="77777777" w:rsidTr="00810CC1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22425569" w14:textId="13E1B67D" w:rsidR="008C7976" w:rsidRPr="00544D37" w:rsidRDefault="008C7976" w:rsidP="00810CC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(Ethical Dilemma)</w:t>
            </w:r>
          </w:p>
        </w:tc>
      </w:tr>
      <w:tr w:rsidR="008C7976" w14:paraId="6FA61083" w14:textId="77777777" w:rsidTr="00810CC1">
        <w:trPr>
          <w:jc w:val="center"/>
        </w:trPr>
        <w:tc>
          <w:tcPr>
            <w:tcW w:w="7735" w:type="dxa"/>
          </w:tcPr>
          <w:p w14:paraId="7752AF39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3A191777" w14:textId="552292A8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8C7976" w14:paraId="7CC26F63" w14:textId="77777777" w:rsidTr="00810CC1">
        <w:trPr>
          <w:jc w:val="center"/>
        </w:trPr>
        <w:tc>
          <w:tcPr>
            <w:tcW w:w="7735" w:type="dxa"/>
          </w:tcPr>
          <w:p w14:paraId="50D45B17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7DB7519A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SSW:3841 Fundamentals of Practice</w:t>
            </w:r>
          </w:p>
        </w:tc>
      </w:tr>
      <w:tr w:rsidR="008C7976" w14:paraId="441AE4F0" w14:textId="77777777" w:rsidTr="00810CC1">
        <w:trPr>
          <w:jc w:val="center"/>
        </w:trPr>
        <w:tc>
          <w:tcPr>
            <w:tcW w:w="7735" w:type="dxa"/>
          </w:tcPr>
          <w:p w14:paraId="4A381F47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6614B970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8C7976" w14:paraId="69B5FD88" w14:textId="77777777" w:rsidTr="00810CC1">
        <w:trPr>
          <w:jc w:val="center"/>
        </w:trPr>
        <w:tc>
          <w:tcPr>
            <w:tcW w:w="7735" w:type="dxa"/>
          </w:tcPr>
          <w:p w14:paraId="56CDB090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2BFB7B4D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14:paraId="3E352014" w14:textId="77777777" w:rsidTr="00810CC1">
        <w:trPr>
          <w:jc w:val="center"/>
        </w:trPr>
        <w:tc>
          <w:tcPr>
            <w:tcW w:w="7735" w:type="dxa"/>
          </w:tcPr>
          <w:p w14:paraId="05CC2BF7" w14:textId="77777777" w:rsidR="008C7976" w:rsidRPr="00AC3970" w:rsidRDefault="008C7976" w:rsidP="00810CC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04BF693E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:rsidRPr="00544D37" w14:paraId="67BD47B8" w14:textId="77777777" w:rsidTr="00810CC1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4760CDA0" w14:textId="0FB5E705" w:rsidR="008C7976" w:rsidRPr="00544D37" w:rsidRDefault="008C7976" w:rsidP="00810CC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(Accessibility Survey and Reflection)</w:t>
            </w:r>
          </w:p>
        </w:tc>
      </w:tr>
      <w:tr w:rsidR="008C7976" w14:paraId="5DB7C63B" w14:textId="77777777" w:rsidTr="00810CC1">
        <w:trPr>
          <w:jc w:val="center"/>
        </w:trPr>
        <w:tc>
          <w:tcPr>
            <w:tcW w:w="7735" w:type="dxa"/>
          </w:tcPr>
          <w:p w14:paraId="63753A74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23506177" w14:textId="6A372185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Cognitive/Affective Processes, Values</w:t>
            </w:r>
          </w:p>
        </w:tc>
      </w:tr>
      <w:tr w:rsidR="008C7976" w14:paraId="447EB18E" w14:textId="77777777" w:rsidTr="00810CC1">
        <w:trPr>
          <w:jc w:val="center"/>
        </w:trPr>
        <w:tc>
          <w:tcPr>
            <w:tcW w:w="7735" w:type="dxa"/>
          </w:tcPr>
          <w:p w14:paraId="6E3CA185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270D4E39" w14:textId="4F1C8F0D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SSW:4843 Social Welfare Policy and Practice </w:t>
            </w:r>
          </w:p>
        </w:tc>
      </w:tr>
      <w:tr w:rsidR="008C7976" w14:paraId="7402A800" w14:textId="77777777" w:rsidTr="00810CC1">
        <w:trPr>
          <w:jc w:val="center"/>
        </w:trPr>
        <w:tc>
          <w:tcPr>
            <w:tcW w:w="7735" w:type="dxa"/>
          </w:tcPr>
          <w:p w14:paraId="4B6E6E0D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6680BDEA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8C7976" w14:paraId="1CC9CD41" w14:textId="77777777" w:rsidTr="00810CC1">
        <w:trPr>
          <w:jc w:val="center"/>
        </w:trPr>
        <w:tc>
          <w:tcPr>
            <w:tcW w:w="7735" w:type="dxa"/>
          </w:tcPr>
          <w:p w14:paraId="24F3FAB8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3EE61BEB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14:paraId="2F5F895B" w14:textId="77777777" w:rsidTr="00810CC1">
        <w:trPr>
          <w:jc w:val="center"/>
        </w:trPr>
        <w:tc>
          <w:tcPr>
            <w:tcW w:w="7735" w:type="dxa"/>
          </w:tcPr>
          <w:p w14:paraId="04D40A03" w14:textId="77777777" w:rsidR="008C7976" w:rsidRPr="00AC3970" w:rsidRDefault="008C7976" w:rsidP="00810CC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5590CEEF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:rsidRPr="00544D37" w14:paraId="7C7B58A7" w14:textId="77777777" w:rsidTr="00810CC1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308514CA" w14:textId="154D3259" w:rsidR="008C7976" w:rsidRPr="00544D37" w:rsidRDefault="008C7976" w:rsidP="00810CC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6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(Article Critique and Quizzes)</w:t>
            </w:r>
          </w:p>
        </w:tc>
      </w:tr>
      <w:tr w:rsidR="008C7976" w14:paraId="4D1066FE" w14:textId="77777777" w:rsidTr="00810CC1">
        <w:trPr>
          <w:jc w:val="center"/>
        </w:trPr>
        <w:tc>
          <w:tcPr>
            <w:tcW w:w="7735" w:type="dxa"/>
          </w:tcPr>
          <w:p w14:paraId="2305059E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12B5371F" w14:textId="6603C7A2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</w:t>
            </w:r>
          </w:p>
        </w:tc>
      </w:tr>
      <w:tr w:rsidR="008C7976" w14:paraId="494E0A67" w14:textId="77777777" w:rsidTr="008C7976">
        <w:trPr>
          <w:trHeight w:val="260"/>
          <w:jc w:val="center"/>
        </w:trPr>
        <w:tc>
          <w:tcPr>
            <w:tcW w:w="7735" w:type="dxa"/>
          </w:tcPr>
          <w:p w14:paraId="094C0A19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452C232B" w14:textId="42C54FC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SSW:3844 Intro to Research</w:t>
            </w:r>
          </w:p>
        </w:tc>
      </w:tr>
      <w:tr w:rsidR="008C7976" w14:paraId="237AAD66" w14:textId="77777777" w:rsidTr="00810CC1">
        <w:trPr>
          <w:jc w:val="center"/>
        </w:trPr>
        <w:tc>
          <w:tcPr>
            <w:tcW w:w="7735" w:type="dxa"/>
          </w:tcPr>
          <w:p w14:paraId="51F1ECD4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491771EF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8C7976" w14:paraId="7C56B623" w14:textId="77777777" w:rsidTr="00810CC1">
        <w:trPr>
          <w:jc w:val="center"/>
        </w:trPr>
        <w:tc>
          <w:tcPr>
            <w:tcW w:w="7735" w:type="dxa"/>
          </w:tcPr>
          <w:p w14:paraId="345AF826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20EE9855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14:paraId="5D46026D" w14:textId="77777777" w:rsidTr="00810CC1">
        <w:trPr>
          <w:jc w:val="center"/>
        </w:trPr>
        <w:tc>
          <w:tcPr>
            <w:tcW w:w="7735" w:type="dxa"/>
          </w:tcPr>
          <w:p w14:paraId="259664F0" w14:textId="77777777" w:rsidR="008C7976" w:rsidRPr="00AC3970" w:rsidRDefault="008C7976" w:rsidP="00810CC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15AB075C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:rsidRPr="00544D37" w14:paraId="6D576670" w14:textId="77777777" w:rsidTr="00810CC1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38D56383" w14:textId="6E99D769" w:rsidR="008C7976" w:rsidRPr="00544D37" w:rsidRDefault="008C7976" w:rsidP="00810CC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6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(Skills Lab Final Video)</w:t>
            </w:r>
          </w:p>
        </w:tc>
      </w:tr>
      <w:tr w:rsidR="008C7976" w14:paraId="3346070C" w14:textId="77777777" w:rsidTr="00810CC1">
        <w:trPr>
          <w:jc w:val="center"/>
        </w:trPr>
        <w:tc>
          <w:tcPr>
            <w:tcW w:w="7735" w:type="dxa"/>
          </w:tcPr>
          <w:p w14:paraId="4D01CC53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59086CE2" w14:textId="19637C18" w:rsidR="008C7976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Cognitive/Affective Processes</w:t>
            </w:r>
          </w:p>
        </w:tc>
      </w:tr>
      <w:tr w:rsidR="008C7976" w14:paraId="21C62B04" w14:textId="77777777" w:rsidTr="00810CC1">
        <w:trPr>
          <w:trHeight w:val="260"/>
          <w:jc w:val="center"/>
        </w:trPr>
        <w:tc>
          <w:tcPr>
            <w:tcW w:w="7735" w:type="dxa"/>
          </w:tcPr>
          <w:p w14:paraId="2089353F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4ACC7C37" w14:textId="7D5FD9CB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</w:t>
            </w:r>
            <w:r w:rsidR="003523BB">
              <w:rPr>
                <w:rFonts w:ascii="Arial" w:eastAsia="Times New Roman" w:hAnsi="Arial" w:cs="Arial"/>
              </w:rPr>
              <w:t>2 Interpersonal Skills Lab</w:t>
            </w:r>
          </w:p>
        </w:tc>
      </w:tr>
      <w:tr w:rsidR="008C7976" w14:paraId="65BC122A" w14:textId="77777777" w:rsidTr="00810CC1">
        <w:trPr>
          <w:jc w:val="center"/>
        </w:trPr>
        <w:tc>
          <w:tcPr>
            <w:tcW w:w="7735" w:type="dxa"/>
          </w:tcPr>
          <w:p w14:paraId="4A6CF48C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50EE6C42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8C7976" w14:paraId="112936BC" w14:textId="77777777" w:rsidTr="00810CC1">
        <w:trPr>
          <w:jc w:val="center"/>
        </w:trPr>
        <w:tc>
          <w:tcPr>
            <w:tcW w:w="7735" w:type="dxa"/>
          </w:tcPr>
          <w:p w14:paraId="7B11CE90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752E6D6F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14:paraId="61F43A4C" w14:textId="77777777" w:rsidTr="00810CC1">
        <w:trPr>
          <w:jc w:val="center"/>
        </w:trPr>
        <w:tc>
          <w:tcPr>
            <w:tcW w:w="7735" w:type="dxa"/>
          </w:tcPr>
          <w:p w14:paraId="75258410" w14:textId="77777777" w:rsidR="008C7976" w:rsidRPr="00AC3970" w:rsidRDefault="008C7976" w:rsidP="00810CC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3B485BBD" w14:textId="77777777" w:rsidR="008C7976" w:rsidRDefault="008C7976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523BB" w:rsidRPr="00544D37" w14:paraId="146AD9AA" w14:textId="77777777" w:rsidTr="00810CC1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1A499877" w14:textId="3A0FFD31" w:rsidR="003523BB" w:rsidRPr="00544D37" w:rsidRDefault="003523BB" w:rsidP="00810CC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7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(Learning our Collective History)</w:t>
            </w:r>
          </w:p>
        </w:tc>
      </w:tr>
      <w:tr w:rsidR="003523BB" w14:paraId="7CB4B716" w14:textId="77777777" w:rsidTr="00810CC1">
        <w:trPr>
          <w:jc w:val="center"/>
        </w:trPr>
        <w:tc>
          <w:tcPr>
            <w:tcW w:w="7735" w:type="dxa"/>
          </w:tcPr>
          <w:p w14:paraId="622CFD5D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7300B1DF" w14:textId="616FC32E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 Cognitive/Affective Processes</w:t>
            </w:r>
          </w:p>
        </w:tc>
      </w:tr>
      <w:tr w:rsidR="003523BB" w14:paraId="2D7EF981" w14:textId="77777777" w:rsidTr="00810CC1">
        <w:trPr>
          <w:trHeight w:val="260"/>
          <w:jc w:val="center"/>
        </w:trPr>
        <w:tc>
          <w:tcPr>
            <w:tcW w:w="7735" w:type="dxa"/>
          </w:tcPr>
          <w:p w14:paraId="3BE0C998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39A296C6" w14:textId="6BDA9F35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SSW:3847 Discrimination Oppression Diversity</w:t>
            </w:r>
          </w:p>
        </w:tc>
      </w:tr>
      <w:tr w:rsidR="003523BB" w14:paraId="08224AAC" w14:textId="77777777" w:rsidTr="00810CC1">
        <w:trPr>
          <w:jc w:val="center"/>
        </w:trPr>
        <w:tc>
          <w:tcPr>
            <w:tcW w:w="7735" w:type="dxa"/>
          </w:tcPr>
          <w:p w14:paraId="7B369FF4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79A34887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523BB" w14:paraId="51CF0B37" w14:textId="77777777" w:rsidTr="00810CC1">
        <w:trPr>
          <w:jc w:val="center"/>
        </w:trPr>
        <w:tc>
          <w:tcPr>
            <w:tcW w:w="7735" w:type="dxa"/>
          </w:tcPr>
          <w:p w14:paraId="2697640E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18E63013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523BB" w14:paraId="415CF9A5" w14:textId="77777777" w:rsidTr="00810CC1">
        <w:trPr>
          <w:jc w:val="center"/>
        </w:trPr>
        <w:tc>
          <w:tcPr>
            <w:tcW w:w="7735" w:type="dxa"/>
          </w:tcPr>
          <w:p w14:paraId="0EEE0D4F" w14:textId="77777777" w:rsidR="003523BB" w:rsidRPr="00AC3970" w:rsidRDefault="003523BB" w:rsidP="00810CC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5D813862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523BB" w:rsidRPr="00544D37" w14:paraId="5E55F33E" w14:textId="77777777" w:rsidTr="00810CC1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5F5F192E" w14:textId="5B6CAA80" w:rsidR="003523BB" w:rsidRPr="00544D37" w:rsidRDefault="003523BB" w:rsidP="00810CC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8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(Group Functioning Paper)</w:t>
            </w:r>
          </w:p>
        </w:tc>
      </w:tr>
      <w:tr w:rsidR="003523BB" w14:paraId="27700B20" w14:textId="77777777" w:rsidTr="00810CC1">
        <w:trPr>
          <w:jc w:val="center"/>
        </w:trPr>
        <w:tc>
          <w:tcPr>
            <w:tcW w:w="7735" w:type="dxa"/>
          </w:tcPr>
          <w:p w14:paraId="22618331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Dimension(s) assessed: </w:t>
            </w:r>
          </w:p>
        </w:tc>
        <w:tc>
          <w:tcPr>
            <w:tcW w:w="2100" w:type="dxa"/>
          </w:tcPr>
          <w:p w14:paraId="11F2B756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 Cognitive/Affective Processes</w:t>
            </w:r>
          </w:p>
        </w:tc>
      </w:tr>
      <w:tr w:rsidR="003523BB" w14:paraId="41A1C25A" w14:textId="77777777" w:rsidTr="00810CC1">
        <w:trPr>
          <w:trHeight w:val="260"/>
          <w:jc w:val="center"/>
        </w:trPr>
        <w:tc>
          <w:tcPr>
            <w:tcW w:w="7735" w:type="dxa"/>
          </w:tcPr>
          <w:p w14:paraId="10679CE6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4EA32A85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   Social Work Processes</w:t>
            </w:r>
          </w:p>
          <w:p w14:paraId="71FAE7F6" w14:textId="67D417D5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523BB" w14:paraId="19A035C6" w14:textId="77777777" w:rsidTr="00810CC1">
        <w:trPr>
          <w:jc w:val="center"/>
        </w:trPr>
        <w:tc>
          <w:tcPr>
            <w:tcW w:w="7735" w:type="dxa"/>
          </w:tcPr>
          <w:p w14:paraId="75A9C571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0D087C96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523BB" w14:paraId="324E9217" w14:textId="77777777" w:rsidTr="00810CC1">
        <w:trPr>
          <w:jc w:val="center"/>
        </w:trPr>
        <w:tc>
          <w:tcPr>
            <w:tcW w:w="7735" w:type="dxa"/>
          </w:tcPr>
          <w:p w14:paraId="323BB802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380EFEB7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523BB" w14:paraId="2CE028D1" w14:textId="77777777" w:rsidTr="00810CC1">
        <w:trPr>
          <w:jc w:val="center"/>
        </w:trPr>
        <w:tc>
          <w:tcPr>
            <w:tcW w:w="7735" w:type="dxa"/>
          </w:tcPr>
          <w:p w14:paraId="0B474D82" w14:textId="77777777" w:rsidR="003523BB" w:rsidRPr="00AC3970" w:rsidRDefault="003523BB" w:rsidP="00810CC1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49751CD6" w14:textId="77777777" w:rsidR="003523BB" w:rsidRDefault="003523BB" w:rsidP="00810C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1150D" w:rsidRPr="00544D37" w14:paraId="76AF1FFD" w14:textId="77777777" w:rsidTr="006854E3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5F2DAF68" w14:textId="223AAC4A" w:rsidR="0021150D" w:rsidRPr="00544D37" w:rsidRDefault="0021150D" w:rsidP="006854E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9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(Professional Discussion)</w:t>
            </w:r>
          </w:p>
        </w:tc>
      </w:tr>
      <w:tr w:rsidR="0021150D" w14:paraId="0B920FEF" w14:textId="77777777" w:rsidTr="006854E3">
        <w:trPr>
          <w:jc w:val="center"/>
        </w:trPr>
        <w:tc>
          <w:tcPr>
            <w:tcW w:w="7735" w:type="dxa"/>
          </w:tcPr>
          <w:p w14:paraId="376B2CBD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25A02401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 Cognitive/Affective Processes</w:t>
            </w:r>
          </w:p>
        </w:tc>
      </w:tr>
      <w:tr w:rsidR="0021150D" w14:paraId="5F67C51E" w14:textId="77777777" w:rsidTr="006854E3">
        <w:trPr>
          <w:trHeight w:val="260"/>
          <w:jc w:val="center"/>
        </w:trPr>
        <w:tc>
          <w:tcPr>
            <w:tcW w:w="7735" w:type="dxa"/>
          </w:tcPr>
          <w:p w14:paraId="7D7A07EE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4D8F39EF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   Social Work Processes</w:t>
            </w:r>
          </w:p>
          <w:p w14:paraId="0AAE6510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1150D" w14:paraId="18AA610F" w14:textId="77777777" w:rsidTr="006854E3">
        <w:trPr>
          <w:jc w:val="center"/>
        </w:trPr>
        <w:tc>
          <w:tcPr>
            <w:tcW w:w="7735" w:type="dxa"/>
          </w:tcPr>
          <w:p w14:paraId="2B01F37B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04E67886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21150D" w14:paraId="352C1ED1" w14:textId="77777777" w:rsidTr="006854E3">
        <w:trPr>
          <w:jc w:val="center"/>
        </w:trPr>
        <w:tc>
          <w:tcPr>
            <w:tcW w:w="7735" w:type="dxa"/>
          </w:tcPr>
          <w:p w14:paraId="5B5A2EA6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2DBC8AF8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1150D" w14:paraId="1C57EE28" w14:textId="77777777" w:rsidTr="006854E3">
        <w:trPr>
          <w:jc w:val="center"/>
        </w:trPr>
        <w:tc>
          <w:tcPr>
            <w:tcW w:w="7735" w:type="dxa"/>
          </w:tcPr>
          <w:p w14:paraId="78A6FFC7" w14:textId="77777777" w:rsidR="0021150D" w:rsidRPr="00AC3970" w:rsidRDefault="0021150D" w:rsidP="006854E3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39AF7CEA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1150D" w:rsidRPr="00544D37" w14:paraId="1F7AAC9C" w14:textId="77777777" w:rsidTr="006854E3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0CEA9C4B" w14:textId="1D9A981A" w:rsidR="0021150D" w:rsidRPr="00544D37" w:rsidRDefault="0021150D" w:rsidP="006854E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10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(Evaluation and Reflection Paper)</w:t>
            </w:r>
          </w:p>
        </w:tc>
      </w:tr>
      <w:tr w:rsidR="0021150D" w14:paraId="51B03E33" w14:textId="77777777" w:rsidTr="006854E3">
        <w:trPr>
          <w:jc w:val="center"/>
        </w:trPr>
        <w:tc>
          <w:tcPr>
            <w:tcW w:w="7735" w:type="dxa"/>
          </w:tcPr>
          <w:p w14:paraId="403C9B76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7024DFF2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 Cognitive/Affective Processes</w:t>
            </w:r>
          </w:p>
        </w:tc>
      </w:tr>
      <w:tr w:rsidR="0021150D" w14:paraId="6BDD1305" w14:textId="77777777" w:rsidTr="006854E3">
        <w:trPr>
          <w:trHeight w:val="260"/>
          <w:jc w:val="center"/>
        </w:trPr>
        <w:tc>
          <w:tcPr>
            <w:tcW w:w="7735" w:type="dxa"/>
          </w:tcPr>
          <w:p w14:paraId="714F0AF5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00645072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   Social Work Processes</w:t>
            </w:r>
          </w:p>
          <w:p w14:paraId="236EC735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1150D" w14:paraId="2E22DCA3" w14:textId="77777777" w:rsidTr="006854E3">
        <w:trPr>
          <w:jc w:val="center"/>
        </w:trPr>
        <w:tc>
          <w:tcPr>
            <w:tcW w:w="7735" w:type="dxa"/>
          </w:tcPr>
          <w:p w14:paraId="1B2F9C15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0C838F73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21150D" w14:paraId="0DD5EFAA" w14:textId="77777777" w:rsidTr="006854E3">
        <w:trPr>
          <w:jc w:val="center"/>
        </w:trPr>
        <w:tc>
          <w:tcPr>
            <w:tcW w:w="7735" w:type="dxa"/>
          </w:tcPr>
          <w:p w14:paraId="0A7712FD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1520291D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1150D" w14:paraId="4DC0A502" w14:textId="77777777" w:rsidTr="006854E3">
        <w:trPr>
          <w:jc w:val="center"/>
        </w:trPr>
        <w:tc>
          <w:tcPr>
            <w:tcW w:w="7735" w:type="dxa"/>
          </w:tcPr>
          <w:p w14:paraId="63581416" w14:textId="77777777" w:rsidR="0021150D" w:rsidRPr="00AC3970" w:rsidRDefault="0021150D" w:rsidP="006854E3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45078D33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1150D" w:rsidRPr="00544D37" w14:paraId="1D736F80" w14:textId="77777777" w:rsidTr="006854E3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30007ACA" w14:textId="21B3E7F7" w:rsidR="0021150D" w:rsidRPr="00544D37" w:rsidRDefault="0021150D" w:rsidP="006854E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11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(Integration Paper)</w:t>
            </w:r>
          </w:p>
        </w:tc>
      </w:tr>
      <w:tr w:rsidR="0021150D" w14:paraId="4C02C533" w14:textId="77777777" w:rsidTr="006854E3">
        <w:trPr>
          <w:jc w:val="center"/>
        </w:trPr>
        <w:tc>
          <w:tcPr>
            <w:tcW w:w="7735" w:type="dxa"/>
          </w:tcPr>
          <w:p w14:paraId="70894C5A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5E430424" w14:textId="0DD6ACA0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Cognitive/Affective Processes</w:t>
            </w:r>
          </w:p>
        </w:tc>
      </w:tr>
      <w:tr w:rsidR="0021150D" w14:paraId="70B23396" w14:textId="77777777" w:rsidTr="006854E3">
        <w:trPr>
          <w:trHeight w:val="260"/>
          <w:jc w:val="center"/>
        </w:trPr>
        <w:tc>
          <w:tcPr>
            <w:tcW w:w="7735" w:type="dxa"/>
          </w:tcPr>
          <w:p w14:paraId="2154137D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317C73B5" w14:textId="70D7809D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SSW:4189 Field Experience Seminar</w:t>
            </w:r>
          </w:p>
          <w:p w14:paraId="0E6FC3AB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1150D" w14:paraId="0ED5F0BD" w14:textId="77777777" w:rsidTr="006854E3">
        <w:trPr>
          <w:jc w:val="center"/>
        </w:trPr>
        <w:tc>
          <w:tcPr>
            <w:tcW w:w="7735" w:type="dxa"/>
          </w:tcPr>
          <w:p w14:paraId="7F71F1BB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51539708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21150D" w14:paraId="3F9A92AA" w14:textId="77777777" w:rsidTr="006854E3">
        <w:trPr>
          <w:jc w:val="center"/>
        </w:trPr>
        <w:tc>
          <w:tcPr>
            <w:tcW w:w="7735" w:type="dxa"/>
          </w:tcPr>
          <w:p w14:paraId="40814C8A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3B6227B8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1150D" w14:paraId="36F6EC6F" w14:textId="77777777" w:rsidTr="006854E3">
        <w:trPr>
          <w:jc w:val="center"/>
        </w:trPr>
        <w:tc>
          <w:tcPr>
            <w:tcW w:w="7735" w:type="dxa"/>
          </w:tcPr>
          <w:p w14:paraId="27F94EEA" w14:textId="77777777" w:rsidR="0021150D" w:rsidRPr="00AC3970" w:rsidRDefault="0021150D" w:rsidP="006854E3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2255219B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1150D" w:rsidRPr="00544D37" w14:paraId="2273C280" w14:textId="77777777" w:rsidTr="006854E3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78D870FE" w14:textId="4BD0E9F8" w:rsidR="0021150D" w:rsidRPr="00544D37" w:rsidRDefault="0021150D" w:rsidP="006854E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12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(Learning Contract)</w:t>
            </w:r>
          </w:p>
        </w:tc>
      </w:tr>
      <w:tr w:rsidR="0021150D" w14:paraId="02F6973E" w14:textId="77777777" w:rsidTr="006854E3">
        <w:trPr>
          <w:jc w:val="center"/>
        </w:trPr>
        <w:tc>
          <w:tcPr>
            <w:tcW w:w="7735" w:type="dxa"/>
          </w:tcPr>
          <w:p w14:paraId="4DF976A6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2100" w:type="dxa"/>
          </w:tcPr>
          <w:p w14:paraId="7649A973" w14:textId="3A0E821B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Cognitive/Affective Processes, Knowledge, Skills</w:t>
            </w:r>
          </w:p>
        </w:tc>
      </w:tr>
      <w:tr w:rsidR="0021150D" w14:paraId="14642326" w14:textId="77777777" w:rsidTr="006854E3">
        <w:trPr>
          <w:trHeight w:val="260"/>
          <w:jc w:val="center"/>
        </w:trPr>
        <w:tc>
          <w:tcPr>
            <w:tcW w:w="7735" w:type="dxa"/>
          </w:tcPr>
          <w:p w14:paraId="4914DFBE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When/where students are assessed:  </w:t>
            </w:r>
          </w:p>
        </w:tc>
        <w:tc>
          <w:tcPr>
            <w:tcW w:w="2100" w:type="dxa"/>
          </w:tcPr>
          <w:p w14:paraId="40D85B09" w14:textId="3B3488C8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SSW:4193 Field Experience </w:t>
            </w:r>
          </w:p>
          <w:p w14:paraId="47293F09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1150D" w14:paraId="345A0D6E" w14:textId="77777777" w:rsidTr="006854E3">
        <w:trPr>
          <w:jc w:val="center"/>
        </w:trPr>
        <w:tc>
          <w:tcPr>
            <w:tcW w:w="7735" w:type="dxa"/>
          </w:tcPr>
          <w:p w14:paraId="60A52B57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00" w:type="dxa"/>
          </w:tcPr>
          <w:p w14:paraId="3B7C8DD6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21150D" w14:paraId="70368BDA" w14:textId="77777777" w:rsidTr="006854E3">
        <w:trPr>
          <w:jc w:val="center"/>
        </w:trPr>
        <w:tc>
          <w:tcPr>
            <w:tcW w:w="7735" w:type="dxa"/>
          </w:tcPr>
          <w:p w14:paraId="7DC201C2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00" w:type="dxa"/>
          </w:tcPr>
          <w:p w14:paraId="16CA76A6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1150D" w14:paraId="33BC7AE3" w14:textId="77777777" w:rsidTr="006854E3">
        <w:trPr>
          <w:jc w:val="center"/>
        </w:trPr>
        <w:tc>
          <w:tcPr>
            <w:tcW w:w="7735" w:type="dxa"/>
          </w:tcPr>
          <w:p w14:paraId="77A02A52" w14:textId="77777777" w:rsidR="0021150D" w:rsidRPr="00AC3970" w:rsidRDefault="0021150D" w:rsidP="006854E3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00" w:type="dxa"/>
          </w:tcPr>
          <w:p w14:paraId="56847D01" w14:textId="77777777" w:rsidR="0021150D" w:rsidRDefault="0021150D" w:rsidP="006854E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C7976" w14:paraId="2B35ACA5" w14:textId="77777777" w:rsidTr="008C7976">
        <w:trPr>
          <w:jc w:val="center"/>
        </w:trPr>
        <w:tc>
          <w:tcPr>
            <w:tcW w:w="9835" w:type="dxa"/>
            <w:gridSpan w:val="2"/>
            <w:shd w:val="clear" w:color="auto" w:fill="E7E6E6" w:themeFill="background2"/>
          </w:tcPr>
          <w:p w14:paraId="1632856F" w14:textId="734F0BE5" w:rsidR="008C7976" w:rsidRDefault="008C7976" w:rsidP="008C797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9526B" w14:textId="4BAFC57D" w:rsidR="009642F7" w:rsidRPr="00272ACA" w:rsidRDefault="00F3159F" w:rsidP="001F139D">
      <w:pPr>
        <w:tabs>
          <w:tab w:val="center" w:pos="7110"/>
        </w:tabs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272ACA">
        <w:rPr>
          <w:rFonts w:ascii="Arial" w:eastAsia="Times New Roman" w:hAnsi="Arial" w:cs="Arial"/>
        </w:rPr>
        <w:t xml:space="preserve">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77DAE34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21150D">
        <w:rPr>
          <w:rFonts w:ascii="Arial" w:eastAsia="Times New Roman" w:hAnsi="Arial" w:cs="Arial"/>
          <w:b/>
          <w:bCs/>
        </w:rPr>
        <w:t>20</w:t>
      </w:r>
      <w:r w:rsidR="00562E4A">
        <w:rPr>
          <w:rFonts w:ascii="Arial" w:eastAsia="Times New Roman" w:hAnsi="Arial" w:cs="Arial"/>
          <w:b/>
          <w:bCs/>
        </w:rPr>
        <w:t>-20</w:t>
      </w:r>
      <w:r w:rsidR="0021150D">
        <w:rPr>
          <w:rFonts w:ascii="Arial" w:eastAsia="Times New Roman" w:hAnsi="Arial" w:cs="Arial"/>
          <w:b/>
          <w:bCs/>
        </w:rPr>
        <w:t>21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2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068"/>
        <w:gridCol w:w="2514"/>
        <w:gridCol w:w="2522"/>
        <w:gridCol w:w="3610"/>
      </w:tblGrid>
      <w:tr w:rsidR="0003090D" w:rsidRPr="00B979F0" w14:paraId="55139E87" w14:textId="77777777" w:rsidTr="001F139D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1150D" w:rsidRPr="00B979F0" w14:paraId="5E74F410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21150D" w:rsidRPr="00B979F0" w:rsidRDefault="002115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21150D" w:rsidRPr="00B979F0" w:rsidRDefault="002115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21150D" w:rsidRPr="00CB4479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21150D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5C928395" w:rsidR="0021150D" w:rsidRPr="00CB4479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132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21150D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18736453" w:rsidR="0021150D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Iowa City Campus</w:t>
            </w:r>
          </w:p>
          <w:p w14:paraId="6A69771B" w14:textId="77777777" w:rsidR="0021150D" w:rsidRPr="00CB4479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06F26EA2" w:rsidR="0021150D" w:rsidRPr="00CB4479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116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F5011" w14:textId="6367DDAC" w:rsidR="0021150D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  <w:p w14:paraId="057F65AF" w14:textId="6917AC03" w:rsidR="0021150D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Des Moines Campus</w:t>
            </w:r>
          </w:p>
          <w:p w14:paraId="036CA552" w14:textId="77777777" w:rsidR="0021150D" w:rsidRPr="00CB4479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DB1862B" w14:textId="0AEDCDC8" w:rsidR="0021150D" w:rsidRPr="00B979F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16)</w:t>
            </w:r>
          </w:p>
        </w:tc>
      </w:tr>
      <w:tr w:rsidR="0021150D" w:rsidRPr="00B979F0" w14:paraId="61E1B245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7D00A821" w:rsidR="0021150D" w:rsidRPr="00B979F0" w:rsidRDefault="0021150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  <w:r w:rsidRPr="00B979F0">
              <w:rPr>
                <w:rFonts w:ascii="Arial" w:eastAsia="Times New Roman" w:hAnsi="Arial" w:cs="Arial"/>
                <w:b/>
                <w:highlight w:val="lightGray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43FF0274" w:rsidR="0021150D" w:rsidRPr="00B979F0" w:rsidRDefault="00FC595C" w:rsidP="005C1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97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48316F94" w:rsidR="0021150D" w:rsidRPr="00B979F0" w:rsidRDefault="00FC595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95.5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5EFE872D" w:rsidR="0021150D" w:rsidRPr="00B979F0" w:rsidRDefault="00FC595C" w:rsidP="00FC59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</w:tr>
      <w:tr w:rsidR="0021150D" w:rsidRPr="00B979F0" w14:paraId="172A45C1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47909C93" w:rsidR="0021150D" w:rsidRPr="00B979F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799855FC" w:rsidR="0021150D" w:rsidRPr="00B979F0" w:rsidRDefault="00FC595C" w:rsidP="005C1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98.5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5E41D3C5" w:rsidR="0021150D" w:rsidRPr="00B979F0" w:rsidRDefault="00FC595C" w:rsidP="00FC59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1E66128C" w:rsidR="0021150D" w:rsidRPr="00B979F0" w:rsidRDefault="00FC595C" w:rsidP="00FC595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98.2</w:t>
            </w:r>
          </w:p>
        </w:tc>
      </w:tr>
      <w:tr w:rsidR="0021150D" w:rsidRPr="00B979F0" w14:paraId="0CD37150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5452A" w14:textId="27DF6AFB" w:rsidR="0021150D" w:rsidRPr="00AC397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  <w:p w14:paraId="0A16BED6" w14:textId="0E8B17D4" w:rsidR="0021150D" w:rsidRPr="00B979F0" w:rsidRDefault="00211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2B" w14:textId="6427B05C" w:rsidR="0021150D" w:rsidRDefault="00FC595C" w:rsidP="005C1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96.875</w:t>
            </w:r>
          </w:p>
          <w:p w14:paraId="01A80713" w14:textId="77777777" w:rsidR="00FC595C" w:rsidRDefault="00FC595C" w:rsidP="005C1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1908A705" w:rsidR="00FC595C" w:rsidRPr="00B979F0" w:rsidRDefault="00FC595C" w:rsidP="005C1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57AAFCC0" w:rsidR="0021150D" w:rsidRPr="00B979F0" w:rsidRDefault="00FC595C" w:rsidP="005C1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0459D463" w:rsidR="0021150D" w:rsidRPr="00B979F0" w:rsidRDefault="00FC595C" w:rsidP="005C15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93.75</w:t>
            </w:r>
          </w:p>
        </w:tc>
      </w:tr>
      <w:tr w:rsidR="0021150D" w:rsidRPr="00B979F0" w14:paraId="1A56136D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DE301" w14:textId="4A6857A7" w:rsidR="0021150D" w:rsidRPr="00AC397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  <w:p w14:paraId="1B564A07" w14:textId="5A9A5FAC" w:rsidR="0021150D" w:rsidRPr="00B979F0" w:rsidRDefault="00211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61A5B786" w:rsidR="0021150D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98.68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FC6E16E" w:rsidR="0021150D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97.34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2B5ED" w14:textId="77777777" w:rsidR="0021150D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  <w:p w14:paraId="4AE04F7C" w14:textId="098A198C" w:rsidR="00FC595C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1150D" w:rsidRPr="00B979F0" w14:paraId="11AF5D48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5: Engage in Policy Practice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362A4285" w:rsidR="0021150D" w:rsidRPr="00B979F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0878E" w14:textId="2D7E846B" w:rsidR="0021150D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95.425</w:t>
            </w:r>
          </w:p>
          <w:p w14:paraId="39E5C5E7" w14:textId="714C4CF0" w:rsidR="00FC595C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4BC2FCB2" w:rsidR="0021150D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4DC28A2" w:rsidR="0021150D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93.75</w:t>
            </w:r>
          </w:p>
        </w:tc>
      </w:tr>
      <w:tr w:rsidR="0021150D" w:rsidRPr="00B979F0" w14:paraId="1B302ECC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3D005" w14:textId="7B8E4F89" w:rsidR="0021150D" w:rsidRPr="00AC397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  <w:p w14:paraId="3079F9A6" w14:textId="7DA04227" w:rsidR="0021150D" w:rsidRPr="00B979F0" w:rsidRDefault="00211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69AAD68F" w:rsidR="0021150D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97.72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12651A4C" w:rsidR="0021150D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95.45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4BAEA316" w:rsidR="0021150D" w:rsidRPr="00B979F0" w:rsidRDefault="00FC595C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21150D" w:rsidRPr="00B979F0" w14:paraId="4DE1C295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6D991" w14:textId="5CC82084" w:rsidR="0021150D" w:rsidRPr="00AC397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  <w:p w14:paraId="2308D97C" w14:textId="6FA54BD7" w:rsidR="0021150D" w:rsidRPr="00B979F0" w:rsidRDefault="00211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59F6160C" w:rsidR="0021150D" w:rsidRPr="00B979F0" w:rsidRDefault="00B42EE8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97.13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05B355CB" w:rsidR="0021150D" w:rsidRPr="00B979F0" w:rsidRDefault="00B42EE8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4BEEF535" w:rsidR="0021150D" w:rsidRPr="00B979F0" w:rsidRDefault="00B42EE8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`100</w:t>
            </w:r>
          </w:p>
        </w:tc>
      </w:tr>
      <w:tr w:rsidR="0021150D" w:rsidRPr="00B979F0" w14:paraId="31A2E7D3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5970E5E3" w:rsidR="0021150D" w:rsidRPr="00B979F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44578" w14:textId="77777777" w:rsidR="0021150D" w:rsidRDefault="00D70A74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95.05</w:t>
            </w:r>
          </w:p>
          <w:p w14:paraId="1E3D39D0" w14:textId="05F61A86" w:rsidR="00D70A74" w:rsidRPr="00B979F0" w:rsidRDefault="00D70A74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2A4ADCD8" w:rsidR="0021150D" w:rsidRPr="00B979F0" w:rsidRDefault="00F31B7D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BF5CE" w14:textId="77777777" w:rsidR="0021150D" w:rsidRDefault="00F31B7D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  <w:p w14:paraId="3C7D6545" w14:textId="52B7740D" w:rsidR="00F31B7D" w:rsidRPr="00B979F0" w:rsidRDefault="00F31B7D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1150D" w:rsidRPr="00B979F0" w14:paraId="3A69815C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4DF8B627" w:rsidR="0021150D" w:rsidRPr="00B979F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C5C23" w14:textId="1B778275" w:rsidR="0021150D" w:rsidRDefault="001F139D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  <w:p w14:paraId="259DA527" w14:textId="19548A5A" w:rsidR="001F139D" w:rsidRPr="00B979F0" w:rsidRDefault="001F139D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3A75CC54" w:rsidR="0021150D" w:rsidRPr="00B979F0" w:rsidRDefault="001F139D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52D490E1" w:rsidR="0021150D" w:rsidRPr="00B979F0" w:rsidRDefault="00B42EE8" w:rsidP="001F13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21150D" w:rsidRPr="00B979F0" w14:paraId="400F7968" w14:textId="77777777" w:rsidTr="001F139D"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21150D" w:rsidRPr="00B979F0" w:rsidRDefault="002115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CB5A9" w14:textId="3D9C4B58" w:rsidR="0021150D" w:rsidRPr="00AC3970" w:rsidRDefault="0021150D" w:rsidP="002115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Pr="0021150D">
              <w:rPr>
                <w:rFonts w:ascii="Arial" w:eastAsia="Times New Roman" w:hAnsi="Arial" w:cs="Arial"/>
                <w:b/>
              </w:rPr>
              <w:t>80%</w:t>
            </w:r>
            <w:r w:rsidRPr="0021150D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  <w:p w14:paraId="677F6238" w14:textId="237207B6" w:rsidR="0021150D" w:rsidRPr="00B979F0" w:rsidRDefault="00211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21150D" w:rsidRPr="00B979F0" w:rsidRDefault="00211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21150D" w:rsidRPr="00B979F0" w:rsidRDefault="00211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21150D" w:rsidRPr="00B979F0" w:rsidRDefault="0021150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97D" w14:textId="77777777" w:rsidR="009D2568" w:rsidRDefault="009D2568" w:rsidP="005C37CC">
      <w:pPr>
        <w:spacing w:after="0" w:line="240" w:lineRule="auto"/>
      </w:pPr>
      <w:r>
        <w:separator/>
      </w:r>
    </w:p>
  </w:endnote>
  <w:endnote w:type="continuationSeparator" w:id="0">
    <w:p w14:paraId="5168AE44" w14:textId="77777777" w:rsidR="009D2568" w:rsidRDefault="009D2568" w:rsidP="005C37CC">
      <w:pPr>
        <w:spacing w:after="0" w:line="240" w:lineRule="auto"/>
      </w:pPr>
      <w:r>
        <w:continuationSeparator/>
      </w:r>
    </w:p>
  </w:endnote>
  <w:endnote w:type="continuationNotice" w:id="1">
    <w:p w14:paraId="6720DDF2" w14:textId="77777777" w:rsidR="009D2568" w:rsidRDefault="009D2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6F72" w14:textId="77777777" w:rsidR="009D2568" w:rsidRDefault="009D2568" w:rsidP="005C37CC">
      <w:pPr>
        <w:spacing w:after="0" w:line="240" w:lineRule="auto"/>
      </w:pPr>
      <w:r>
        <w:separator/>
      </w:r>
    </w:p>
  </w:footnote>
  <w:footnote w:type="continuationSeparator" w:id="0">
    <w:p w14:paraId="5051588B" w14:textId="77777777" w:rsidR="009D2568" w:rsidRDefault="009D2568" w:rsidP="005C37CC">
      <w:pPr>
        <w:spacing w:after="0" w:line="240" w:lineRule="auto"/>
      </w:pPr>
      <w:r>
        <w:continuationSeparator/>
      </w:r>
    </w:p>
  </w:footnote>
  <w:footnote w:type="continuationNotice" w:id="1">
    <w:p w14:paraId="3FD16268" w14:textId="77777777" w:rsidR="009D2568" w:rsidRDefault="009D25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139D"/>
    <w:rsid w:val="001F6FEC"/>
    <w:rsid w:val="0020646B"/>
    <w:rsid w:val="0020777B"/>
    <w:rsid w:val="0021150D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523BB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1516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C7976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42EE8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0A74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1B7D"/>
    <w:rsid w:val="00F35836"/>
    <w:rsid w:val="00F40E98"/>
    <w:rsid w:val="00F660C7"/>
    <w:rsid w:val="00F72992"/>
    <w:rsid w:val="00F964DF"/>
    <w:rsid w:val="00F97C6E"/>
    <w:rsid w:val="00FA0106"/>
    <w:rsid w:val="00FC4D81"/>
    <w:rsid w:val="00FC595C"/>
    <w:rsid w:val="00FE11DA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Kemp, Kathleen M</cp:lastModifiedBy>
  <cp:revision>8</cp:revision>
  <dcterms:created xsi:type="dcterms:W3CDTF">2021-07-29T18:33:00Z</dcterms:created>
  <dcterms:modified xsi:type="dcterms:W3CDTF">2021-08-30T20:00:00Z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